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09E7" w14:textId="77777777" w:rsidR="00EC54C7" w:rsidRDefault="00EC54C7" w:rsidP="00C17B14">
      <w:pPr>
        <w:jc w:val="both"/>
      </w:pPr>
    </w:p>
    <w:p w14:paraId="3A651FFD" w14:textId="611F498F" w:rsidR="00B85433" w:rsidRDefault="00B85433" w:rsidP="00B85433">
      <w:pPr>
        <w:jc w:val="both"/>
      </w:pPr>
      <w:r>
        <w:t xml:space="preserve">We’re a growing and lively church in the heart of Daybrook, with a mix of both traditional and modern worship styles. Over the last three years, our children and youth ministry has been an exciting part of that journey, growing to around 30 children and young people regularly taking part in our groups on Sundays and in our mid-week meet ups. We are looking for someone to come and build on the foundations we have </w:t>
      </w:r>
      <w:r w:rsidR="00AB3455">
        <w:t>established</w:t>
      </w:r>
      <w:r>
        <w:t xml:space="preserve"> for this ministry and help us to continue to reach out and nurture the </w:t>
      </w:r>
      <w:r w:rsidR="00AB3455">
        <w:t xml:space="preserve">young people and </w:t>
      </w:r>
      <w:r>
        <w:t xml:space="preserve">families of our parish. </w:t>
      </w:r>
    </w:p>
    <w:p w14:paraId="243A0EF0" w14:textId="6F6BBF6A" w:rsidR="00B85433" w:rsidRDefault="00B85433" w:rsidP="00B85433">
      <w:pPr>
        <w:jc w:val="both"/>
      </w:pPr>
      <w:r>
        <w:t>Our parish is on the outskirts of Nottingham and includes a diverse community, with some areas facing real challenges like high unemployment and limited resources. Overall, it ranks in the lower 20% on the Church of England’s Parish Index. Around 25% of our local population is under 18, so there’s a great opportunity to make a real difference in the lives of children and young people here.</w:t>
      </w:r>
    </w:p>
    <w:p w14:paraId="77AFCC42" w14:textId="139B26D8" w:rsidR="00B85433" w:rsidRDefault="00B85433" w:rsidP="00B85433">
      <w:pPr>
        <w:jc w:val="both"/>
      </w:pPr>
      <w:r>
        <w:t>We run kids and youth groups during our 4:00pm Sunday services, offering a variety of fun activities and meaningful teaching to help them explore and grow in their own faith. Our service patterns, times, and styles are continuing to grow and evolve, and we want to make sure children and young people know there’s always a place for them.</w:t>
      </w:r>
    </w:p>
    <w:p w14:paraId="157768A2" w14:textId="14F6ED35" w:rsidR="00BC51CE" w:rsidRDefault="00B85433" w:rsidP="00C17B14">
      <w:pPr>
        <w:jc w:val="both"/>
      </w:pPr>
      <w:r>
        <w:t xml:space="preserve">Beyond Sundays, we are proud to be actively involved in our local parish community through links to our local church school, </w:t>
      </w:r>
      <w:proofErr w:type="spellStart"/>
      <w:r>
        <w:t>Burntstump</w:t>
      </w:r>
      <w:proofErr w:type="spellEnd"/>
      <w:r>
        <w:t xml:space="preserve"> Seely CofE Primary Academy, a range of regular and seasonal activities, including groups for young families and seasonal celebrations that welcome people of all ages. In the summer months, it’s been a joy to take some of our young people away on residential </w:t>
      </w:r>
      <w:proofErr w:type="gramStart"/>
      <w:r>
        <w:t>trips  -</w:t>
      </w:r>
      <w:proofErr w:type="gramEnd"/>
      <w:r>
        <w:t xml:space="preserve"> an experience that’s helped them grow in faith, build friendships, and connect with young people from other churches.</w:t>
      </w:r>
    </w:p>
    <w:tbl>
      <w:tblPr>
        <w:tblStyle w:val="TableGrid"/>
        <w:tblW w:w="0" w:type="auto"/>
        <w:shd w:val="clear" w:color="auto" w:fill="385623" w:themeFill="accent6" w:themeFillShade="80"/>
        <w:tblLook w:val="04A0" w:firstRow="1" w:lastRow="0" w:firstColumn="1" w:lastColumn="0" w:noHBand="0" w:noVBand="1"/>
      </w:tblPr>
      <w:tblGrid>
        <w:gridCol w:w="9016"/>
      </w:tblGrid>
      <w:tr w:rsidR="001F741B" w14:paraId="3F125979" w14:textId="77777777" w:rsidTr="001F741B">
        <w:tc>
          <w:tcPr>
            <w:tcW w:w="9016" w:type="dxa"/>
            <w:shd w:val="clear" w:color="auto" w:fill="385623" w:themeFill="accent6" w:themeFillShade="80"/>
          </w:tcPr>
          <w:p w14:paraId="33F7A8C5" w14:textId="3A5986C7" w:rsidR="001F741B" w:rsidRPr="001F741B" w:rsidRDefault="001F741B" w:rsidP="00C17B14">
            <w:pPr>
              <w:jc w:val="both"/>
              <w:rPr>
                <w:b/>
                <w:bCs/>
              </w:rPr>
            </w:pPr>
            <w:r w:rsidRPr="001F741B">
              <w:rPr>
                <w:caps/>
                <w:color w:val="FFFFFF" w:themeColor="background1"/>
                <w:spacing w:val="15"/>
                <w:sz w:val="22"/>
                <w:szCs w:val="22"/>
              </w:rPr>
              <w:t>THE HEART OF THE ROLE</w:t>
            </w:r>
          </w:p>
        </w:tc>
      </w:tr>
    </w:tbl>
    <w:p w14:paraId="719C5023" w14:textId="77777777" w:rsidR="00B85433" w:rsidRDefault="00B85433" w:rsidP="001F741B">
      <w:pPr>
        <w:pStyle w:val="ListParagraph"/>
        <w:numPr>
          <w:ilvl w:val="0"/>
          <w:numId w:val="1"/>
        </w:numPr>
      </w:pPr>
      <w:r>
        <w:t>Enable young people to meet Jesus</w:t>
      </w:r>
    </w:p>
    <w:p w14:paraId="7BC34FE3" w14:textId="789B1C5F" w:rsidR="001F741B" w:rsidRPr="001469F1" w:rsidRDefault="001F741B" w:rsidP="001F741B">
      <w:pPr>
        <w:pStyle w:val="ListParagraph"/>
        <w:numPr>
          <w:ilvl w:val="0"/>
          <w:numId w:val="1"/>
        </w:numPr>
      </w:pPr>
      <w:r>
        <w:t xml:space="preserve">Equip </w:t>
      </w:r>
      <w:r w:rsidR="00806450">
        <w:t>and</w:t>
      </w:r>
      <w:r>
        <w:t xml:space="preserve"> grow young </w:t>
      </w:r>
      <w:r w:rsidRPr="001469F1">
        <w:t>disciples</w:t>
      </w:r>
      <w:r>
        <w:t xml:space="preserve"> </w:t>
      </w:r>
      <w:r w:rsidRPr="001469F1">
        <w:t>within the parish</w:t>
      </w:r>
    </w:p>
    <w:p w14:paraId="0EDCA4B7" w14:textId="502513A9" w:rsidR="001F741B" w:rsidRPr="001469F1" w:rsidRDefault="001F741B" w:rsidP="001F741B">
      <w:pPr>
        <w:pStyle w:val="ListParagraph"/>
        <w:numPr>
          <w:ilvl w:val="0"/>
          <w:numId w:val="1"/>
        </w:numPr>
      </w:pPr>
      <w:r>
        <w:t>L</w:t>
      </w:r>
      <w:r w:rsidRPr="001469F1">
        <w:t>ead</w:t>
      </w:r>
      <w:r>
        <w:t xml:space="preserve"> </w:t>
      </w:r>
      <w:r w:rsidR="00806450">
        <w:t>and</w:t>
      </w:r>
      <w:r>
        <w:t xml:space="preserve"> nurture</w:t>
      </w:r>
      <w:r w:rsidRPr="001469F1">
        <w:t xml:space="preserve"> the K</w:t>
      </w:r>
      <w:r>
        <w:t xml:space="preserve">ids </w:t>
      </w:r>
      <w:r w:rsidRPr="001469F1">
        <w:t>&amp;</w:t>
      </w:r>
      <w:r>
        <w:t xml:space="preserve"> </w:t>
      </w:r>
      <w:r w:rsidRPr="001469F1">
        <w:t>Y</w:t>
      </w:r>
      <w:r>
        <w:t>outh</w:t>
      </w:r>
      <w:r w:rsidRPr="001469F1">
        <w:t xml:space="preserve"> team</w:t>
      </w:r>
      <w:r>
        <w:t xml:space="preserve"> of volunteers</w:t>
      </w:r>
    </w:p>
    <w:p w14:paraId="1DD7DBD4" w14:textId="0CE9FD94" w:rsidR="001F741B" w:rsidRDefault="001F741B" w:rsidP="00B85433">
      <w:pPr>
        <w:pStyle w:val="ListParagraph"/>
        <w:numPr>
          <w:ilvl w:val="0"/>
          <w:numId w:val="1"/>
        </w:numPr>
      </w:pPr>
      <w:r w:rsidRPr="001469F1">
        <w:t>E</w:t>
      </w:r>
      <w:r>
        <w:t xml:space="preserve">stablish </w:t>
      </w:r>
      <w:r w:rsidR="00806450">
        <w:t>and</w:t>
      </w:r>
      <w:r>
        <w:t xml:space="preserve"> foster positive relationships</w:t>
      </w:r>
      <w:r w:rsidRPr="001469F1">
        <w:t xml:space="preserve"> with parents in our church parish</w:t>
      </w:r>
    </w:p>
    <w:tbl>
      <w:tblPr>
        <w:tblStyle w:val="TableGrid"/>
        <w:tblW w:w="0" w:type="auto"/>
        <w:shd w:val="clear" w:color="auto" w:fill="385623" w:themeFill="accent6" w:themeFillShade="80"/>
        <w:tblLook w:val="04A0" w:firstRow="1" w:lastRow="0" w:firstColumn="1" w:lastColumn="0" w:noHBand="0" w:noVBand="1"/>
      </w:tblPr>
      <w:tblGrid>
        <w:gridCol w:w="9016"/>
      </w:tblGrid>
      <w:tr w:rsidR="001F741B" w14:paraId="46F31F68" w14:textId="77777777" w:rsidTr="004C5323">
        <w:tc>
          <w:tcPr>
            <w:tcW w:w="9016" w:type="dxa"/>
            <w:shd w:val="clear" w:color="auto" w:fill="385623" w:themeFill="accent6" w:themeFillShade="80"/>
          </w:tcPr>
          <w:p w14:paraId="7D191979" w14:textId="34D40DB5" w:rsidR="001F741B" w:rsidRPr="001F741B" w:rsidRDefault="001F741B" w:rsidP="004C5323">
            <w:pPr>
              <w:jc w:val="both"/>
              <w:rPr>
                <w:b/>
                <w:bCs/>
              </w:rPr>
            </w:pPr>
            <w:r>
              <w:rPr>
                <w:caps/>
                <w:color w:val="FFFFFF" w:themeColor="background1"/>
                <w:spacing w:val="15"/>
                <w:sz w:val="22"/>
                <w:szCs w:val="22"/>
              </w:rPr>
              <w:t>What the role involves</w:t>
            </w:r>
          </w:p>
        </w:tc>
      </w:tr>
    </w:tbl>
    <w:p w14:paraId="67889608" w14:textId="3B6611EC" w:rsidR="001F741B" w:rsidRDefault="001F741B" w:rsidP="001F741B">
      <w:pPr>
        <w:pStyle w:val="ListParagraph"/>
        <w:numPr>
          <w:ilvl w:val="0"/>
          <w:numId w:val="2"/>
        </w:numPr>
      </w:pPr>
      <w:r>
        <w:t xml:space="preserve">Build upon </w:t>
      </w:r>
      <w:r w:rsidRPr="00BD2CC2">
        <w:t>our current kids and youth activities</w:t>
      </w:r>
      <w:r>
        <w:t xml:space="preserve"> </w:t>
      </w:r>
      <w:r w:rsidRPr="00C5300F">
        <w:t>to offer a range of opportunities</w:t>
      </w:r>
      <w:r>
        <w:t xml:space="preserve"> for different ages on Sundays, during the term and at key times throughout the church year</w:t>
      </w:r>
    </w:p>
    <w:p w14:paraId="7DF099A7" w14:textId="55CA62A0" w:rsidR="001F741B" w:rsidRDefault="001F741B" w:rsidP="001F741B">
      <w:pPr>
        <w:pStyle w:val="ListParagraph"/>
        <w:numPr>
          <w:ilvl w:val="0"/>
          <w:numId w:val="2"/>
        </w:numPr>
      </w:pPr>
      <w:r>
        <w:t>Lead the development of our mid-week groups to be a place where young people get to know each other better and they can begin to explore what following Jesus means for them</w:t>
      </w:r>
    </w:p>
    <w:p w14:paraId="12439953" w14:textId="50367070" w:rsidR="001F741B" w:rsidRDefault="001F741B" w:rsidP="001F741B">
      <w:pPr>
        <w:pStyle w:val="ListParagraph"/>
        <w:numPr>
          <w:ilvl w:val="0"/>
          <w:numId w:val="2"/>
        </w:numPr>
      </w:pPr>
      <w:r>
        <w:t>Promote</w:t>
      </w:r>
      <w:r w:rsidRPr="00A91A49">
        <w:t xml:space="preserve"> a positive, supportive team culture where people know each other, value one another’s gifts, and share a clear vision for leading children and young people</w:t>
      </w:r>
    </w:p>
    <w:p w14:paraId="465DD028" w14:textId="53844A22" w:rsidR="001F741B" w:rsidRDefault="001F741B" w:rsidP="001F741B">
      <w:pPr>
        <w:pStyle w:val="ListParagraph"/>
        <w:numPr>
          <w:ilvl w:val="0"/>
          <w:numId w:val="2"/>
        </w:numPr>
      </w:pPr>
      <w:r w:rsidRPr="004E5E03">
        <w:t xml:space="preserve">Place young people </w:t>
      </w:r>
      <w:r>
        <w:t>amongst our wider</w:t>
      </w:r>
      <w:r w:rsidRPr="004E5E03">
        <w:t xml:space="preserve"> church life</w:t>
      </w:r>
      <w:r>
        <w:t xml:space="preserve"> - </w:t>
      </w:r>
      <w:r w:rsidRPr="004E5E03">
        <w:t>championing their role, building connections across the church and growing a strong team of volunteers around them</w:t>
      </w:r>
    </w:p>
    <w:p w14:paraId="1807618E" w14:textId="0D181DA9" w:rsidR="001F741B" w:rsidRDefault="001F741B" w:rsidP="001F741B">
      <w:pPr>
        <w:pStyle w:val="ListParagraph"/>
        <w:numPr>
          <w:ilvl w:val="0"/>
          <w:numId w:val="2"/>
        </w:numPr>
      </w:pPr>
      <w:r>
        <w:t xml:space="preserve">Be present on Sundays </w:t>
      </w:r>
      <w:r w:rsidR="00806450">
        <w:t>and</w:t>
      </w:r>
      <w:r>
        <w:t xml:space="preserve"> encourage the involvement of young people in leading and participating in worship, make it accessible for them and encourage them to experience a variety of worship styles</w:t>
      </w:r>
    </w:p>
    <w:p w14:paraId="6608FB00" w14:textId="151CE534" w:rsidR="001F741B" w:rsidRDefault="001F741B" w:rsidP="001F741B">
      <w:pPr>
        <w:pStyle w:val="ListParagraph"/>
        <w:numPr>
          <w:ilvl w:val="0"/>
          <w:numId w:val="2"/>
        </w:numPr>
      </w:pPr>
      <w:r>
        <w:t>Be known in our parish by connecting with families through pastoral outreach, schools outreach and by extending a warm welcome to those families through the doors of the church</w:t>
      </w:r>
    </w:p>
    <w:p w14:paraId="0A868983" w14:textId="14BB30A6" w:rsidR="00EC54C7" w:rsidRDefault="00EC54C7"/>
    <w:p w14:paraId="53FBCAE1" w14:textId="77777777" w:rsidR="00EC54C7" w:rsidRDefault="00EC54C7"/>
    <w:tbl>
      <w:tblPr>
        <w:tblStyle w:val="TableGrid"/>
        <w:tblW w:w="0" w:type="auto"/>
        <w:shd w:val="clear" w:color="auto" w:fill="385623" w:themeFill="accent6" w:themeFillShade="80"/>
        <w:tblLook w:val="04A0" w:firstRow="1" w:lastRow="0" w:firstColumn="1" w:lastColumn="0" w:noHBand="0" w:noVBand="1"/>
      </w:tblPr>
      <w:tblGrid>
        <w:gridCol w:w="9016"/>
      </w:tblGrid>
      <w:tr w:rsidR="001F741B" w14:paraId="60159077" w14:textId="77777777" w:rsidTr="004C5323">
        <w:tc>
          <w:tcPr>
            <w:tcW w:w="9016" w:type="dxa"/>
            <w:shd w:val="clear" w:color="auto" w:fill="385623" w:themeFill="accent6" w:themeFillShade="80"/>
          </w:tcPr>
          <w:p w14:paraId="01922EAF" w14:textId="017F48FD" w:rsidR="001F741B" w:rsidRPr="001F741B" w:rsidRDefault="001F741B" w:rsidP="004C5323">
            <w:pPr>
              <w:jc w:val="both"/>
              <w:rPr>
                <w:b/>
                <w:bCs/>
              </w:rPr>
            </w:pPr>
            <w:r>
              <w:rPr>
                <w:caps/>
                <w:color w:val="FFFFFF" w:themeColor="background1"/>
                <w:spacing w:val="15"/>
                <w:sz w:val="22"/>
                <w:szCs w:val="22"/>
              </w:rPr>
              <w:t>You’ll be</w:t>
            </w:r>
          </w:p>
        </w:tc>
      </w:tr>
    </w:tbl>
    <w:p w14:paraId="00919D3F" w14:textId="28B7E143" w:rsidR="00EC54C7" w:rsidRDefault="00EC54C7" w:rsidP="00EC54C7">
      <w:pPr>
        <w:pStyle w:val="ListParagraph"/>
        <w:numPr>
          <w:ilvl w:val="0"/>
          <w:numId w:val="3"/>
        </w:numPr>
      </w:pPr>
      <w:r>
        <w:t xml:space="preserve">A great communicator with children </w:t>
      </w:r>
      <w:r w:rsidR="00806450">
        <w:t>and</w:t>
      </w:r>
      <w:r>
        <w:t xml:space="preserve"> adults, comfortable managing social media content to raise awareness of the kids &amp; youth work happening at St Paul’s</w:t>
      </w:r>
    </w:p>
    <w:p w14:paraId="6D4A1C93" w14:textId="1FCDBCF4" w:rsidR="00EC54C7" w:rsidRDefault="00EC54C7" w:rsidP="00EC54C7">
      <w:pPr>
        <w:pStyle w:val="ListParagraph"/>
        <w:numPr>
          <w:ilvl w:val="0"/>
          <w:numId w:val="3"/>
        </w:numPr>
      </w:pPr>
      <w:r>
        <w:t xml:space="preserve">Pro-active in sharing written </w:t>
      </w:r>
      <w:r w:rsidR="00806450">
        <w:t>and</w:t>
      </w:r>
      <w:r>
        <w:t xml:space="preserve"> verbal parent </w:t>
      </w:r>
      <w:r w:rsidR="00806450">
        <w:t>and</w:t>
      </w:r>
      <w:r>
        <w:t xml:space="preserve"> carer communications as well as completing general administration in support of kids &amp; youth work such as attendance registers, PCC updates, permissions management and risk assessments</w:t>
      </w:r>
    </w:p>
    <w:p w14:paraId="4F37376D" w14:textId="6B6F0C9F" w:rsidR="00EC54C7" w:rsidRDefault="00EC54C7" w:rsidP="00EC54C7">
      <w:pPr>
        <w:pStyle w:val="ListParagraph"/>
        <w:numPr>
          <w:ilvl w:val="0"/>
          <w:numId w:val="3"/>
        </w:numPr>
      </w:pPr>
      <w:r>
        <w:t>Overflowing with ideas about how we can further nurture our young people and their leaders and how we can reach out across our parish and to other organisations and churches</w:t>
      </w:r>
    </w:p>
    <w:p w14:paraId="145637ED" w14:textId="1EEBA332" w:rsidR="00EC54C7" w:rsidRDefault="00EC54C7" w:rsidP="00EC54C7">
      <w:pPr>
        <w:pStyle w:val="ListParagraph"/>
        <w:numPr>
          <w:ilvl w:val="0"/>
          <w:numId w:val="3"/>
        </w:numPr>
      </w:pPr>
      <w:r>
        <w:t xml:space="preserve">Ready to work alongside the current St Paul’s staff </w:t>
      </w:r>
      <w:r w:rsidR="00806450">
        <w:t>and</w:t>
      </w:r>
      <w:r>
        <w:t xml:space="preserve"> missional teams, the Safeguarding Officer and the PCC to strengthen those working relationships and raise the profile of the work for young people at St Paul’s</w:t>
      </w:r>
    </w:p>
    <w:p w14:paraId="4AAC4515" w14:textId="0492ED22" w:rsidR="00EC54C7" w:rsidRDefault="00EC54C7" w:rsidP="00EC54C7">
      <w:pPr>
        <w:pStyle w:val="ListParagraph"/>
        <w:numPr>
          <w:ilvl w:val="0"/>
          <w:numId w:val="3"/>
        </w:numPr>
      </w:pPr>
      <w:r>
        <w:t xml:space="preserve">Trained in or prepared to complete the required safeguarding training, working with the </w:t>
      </w:r>
      <w:r w:rsidR="00806450">
        <w:t>S</w:t>
      </w:r>
      <w:r>
        <w:t xml:space="preserve">afeguard </w:t>
      </w:r>
      <w:r w:rsidR="00806450">
        <w:t>Le</w:t>
      </w:r>
      <w:r>
        <w:t>ad at St Paul’s</w:t>
      </w:r>
    </w:p>
    <w:p w14:paraId="4DE30321" w14:textId="28C90FAA" w:rsidR="00EC54C7" w:rsidRDefault="00EC54C7" w:rsidP="00EC54C7">
      <w:pPr>
        <w:pStyle w:val="ListParagraph"/>
        <w:numPr>
          <w:ilvl w:val="0"/>
          <w:numId w:val="3"/>
        </w:numPr>
      </w:pPr>
      <w:r>
        <w:t>Resourceful in securing funding to support the activities and kids &amp; youth work at St Paul’s, managing budget income and expenditure in relation to this with support from the church treasurer and PCC</w:t>
      </w:r>
    </w:p>
    <w:p w14:paraId="4E3B5E81" w14:textId="77777777" w:rsidR="00EC54C7" w:rsidRDefault="00EC54C7" w:rsidP="00EC54C7">
      <w:pPr>
        <w:pStyle w:val="ListParagraph"/>
      </w:pPr>
    </w:p>
    <w:tbl>
      <w:tblPr>
        <w:tblStyle w:val="TableGrid"/>
        <w:tblW w:w="0" w:type="auto"/>
        <w:shd w:val="clear" w:color="auto" w:fill="385623" w:themeFill="accent6" w:themeFillShade="80"/>
        <w:tblLook w:val="04A0" w:firstRow="1" w:lastRow="0" w:firstColumn="1" w:lastColumn="0" w:noHBand="0" w:noVBand="1"/>
      </w:tblPr>
      <w:tblGrid>
        <w:gridCol w:w="9016"/>
      </w:tblGrid>
      <w:tr w:rsidR="00EC54C7" w14:paraId="208CA51B" w14:textId="77777777" w:rsidTr="004C5323">
        <w:tc>
          <w:tcPr>
            <w:tcW w:w="9016" w:type="dxa"/>
            <w:shd w:val="clear" w:color="auto" w:fill="385623" w:themeFill="accent6" w:themeFillShade="80"/>
          </w:tcPr>
          <w:p w14:paraId="56A55A79" w14:textId="6DBD7D7D" w:rsidR="00EC54C7" w:rsidRPr="001F741B" w:rsidRDefault="00EC54C7" w:rsidP="004C5323">
            <w:pPr>
              <w:jc w:val="both"/>
              <w:rPr>
                <w:b/>
                <w:bCs/>
              </w:rPr>
            </w:pPr>
            <w:r>
              <w:rPr>
                <w:caps/>
                <w:color w:val="FFFFFF" w:themeColor="background1"/>
                <w:spacing w:val="15"/>
                <w:sz w:val="22"/>
                <w:szCs w:val="22"/>
              </w:rPr>
              <w:t>EMPloyment terms</w:t>
            </w:r>
          </w:p>
        </w:tc>
      </w:tr>
    </w:tbl>
    <w:p w14:paraId="01A2AC3B" w14:textId="7C64E355" w:rsidR="00EC54C7" w:rsidRDefault="00EC54C7" w:rsidP="00EC54C7">
      <w:r w:rsidRPr="00F47558">
        <w:rPr>
          <w:b/>
          <w:bCs/>
        </w:rPr>
        <w:t>WORK PATTERN</w:t>
      </w:r>
      <w:r w:rsidRPr="00147743">
        <w:t xml:space="preserve"> </w:t>
      </w:r>
      <w:r w:rsidR="00204095">
        <w:br/>
      </w:r>
      <w:r>
        <w:t xml:space="preserve">Ordinarily this will </w:t>
      </w:r>
      <w:r w:rsidRPr="00147743">
        <w:t>include Sunday</w:t>
      </w:r>
      <w:r w:rsidR="00806450">
        <w:t>s,</w:t>
      </w:r>
      <w:r>
        <w:t xml:space="preserve"> will involve</w:t>
      </w:r>
      <w:r w:rsidRPr="00147743">
        <w:t xml:space="preserve"> </w:t>
      </w:r>
      <w:r>
        <w:t xml:space="preserve">regular evenings </w:t>
      </w:r>
      <w:r w:rsidR="00806450">
        <w:t xml:space="preserve">and </w:t>
      </w:r>
      <w:r>
        <w:t xml:space="preserve">weekends </w:t>
      </w:r>
      <w:r w:rsidR="00806450">
        <w:t xml:space="preserve">and </w:t>
      </w:r>
      <w:r>
        <w:t xml:space="preserve">some school holidays. </w:t>
      </w:r>
      <w:r w:rsidRPr="00147743">
        <w:t>It is expected that the successful applicant will be a participating member of SPD</w:t>
      </w:r>
      <w:r>
        <w:t xml:space="preserve"> </w:t>
      </w:r>
      <w:r w:rsidR="00806450">
        <w:t>and</w:t>
      </w:r>
      <w:r>
        <w:t xml:space="preserve"> that the working pattern is mutually agreed </w:t>
      </w:r>
      <w:r w:rsidR="00806450">
        <w:t>and</w:t>
      </w:r>
      <w:r>
        <w:t xml:space="preserve"> flexible enough to meet the requirements of the role </w:t>
      </w:r>
      <w:r w:rsidR="00806450">
        <w:t>and</w:t>
      </w:r>
      <w:r>
        <w:t xml:space="preserve"> agreed Kids &amp; Youth provision</w:t>
      </w:r>
    </w:p>
    <w:p w14:paraId="58B5F9DF" w14:textId="38C027FE" w:rsidR="00EC54C7" w:rsidRPr="00582F61" w:rsidRDefault="00EC54C7" w:rsidP="00EC54C7">
      <w:r w:rsidRPr="008E79F6">
        <w:rPr>
          <w:b/>
          <w:bCs/>
        </w:rPr>
        <w:t>SALARY</w:t>
      </w:r>
      <w:r w:rsidRPr="008E79F6">
        <w:t xml:space="preserve"> </w:t>
      </w:r>
      <w:r w:rsidR="00204095">
        <w:br/>
      </w:r>
      <w:r w:rsidR="00806450">
        <w:t>£25,</w:t>
      </w:r>
      <w:r w:rsidR="00847E59">
        <w:t>5</w:t>
      </w:r>
      <w:r w:rsidR="00806450">
        <w:t xml:space="preserve">00 - </w:t>
      </w:r>
      <w:r w:rsidRPr="008E79F6">
        <w:t>£26,</w:t>
      </w:r>
      <w:r w:rsidR="00934A48">
        <w:t>500</w:t>
      </w:r>
      <w:r w:rsidRPr="008E79F6">
        <w:t xml:space="preserve"> p.a. with 7% employers pension contribution</w:t>
      </w:r>
    </w:p>
    <w:p w14:paraId="583FC0D2" w14:textId="267ECBC3" w:rsidR="00EC54C7" w:rsidRPr="00BD1EA8" w:rsidRDefault="00EC54C7" w:rsidP="00EC54C7">
      <w:r w:rsidRPr="00BD1EA8">
        <w:rPr>
          <w:b/>
          <w:bCs/>
        </w:rPr>
        <w:t>HOLIDAY</w:t>
      </w:r>
      <w:r w:rsidRPr="00BD1EA8">
        <w:t xml:space="preserve"> </w:t>
      </w:r>
      <w:r w:rsidR="00204095">
        <w:br/>
      </w:r>
      <w:r w:rsidRPr="00BD1EA8">
        <w:t>2</w:t>
      </w:r>
      <w:r w:rsidR="00BD1EA8">
        <w:t>5</w:t>
      </w:r>
      <w:r w:rsidRPr="00BD1EA8">
        <w:t xml:space="preserve"> days holiday per annum plus 8 bank holidays</w:t>
      </w:r>
      <w:r w:rsidR="00806450">
        <w:t>, with a maximum of 6 Sundays per annum</w:t>
      </w:r>
    </w:p>
    <w:p w14:paraId="20D5114E" w14:textId="0923A87C" w:rsidR="00EC54C7" w:rsidRDefault="00EC54C7" w:rsidP="00EC54C7">
      <w:r w:rsidRPr="00BD1EA8">
        <w:rPr>
          <w:b/>
          <w:bCs/>
        </w:rPr>
        <w:t>PROBATION</w:t>
      </w:r>
      <w:r w:rsidRPr="00BD1EA8">
        <w:t xml:space="preserve"> </w:t>
      </w:r>
      <w:r w:rsidR="00204095">
        <w:br/>
      </w:r>
      <w:r w:rsidRPr="00BD1EA8">
        <w:t>Six months</w:t>
      </w:r>
    </w:p>
    <w:p w14:paraId="58429C31" w14:textId="361D1876" w:rsidR="00204095" w:rsidRDefault="00204095" w:rsidP="00204095">
      <w:r>
        <w:rPr>
          <w:b/>
          <w:bCs/>
        </w:rPr>
        <w:t>REPORTING TO</w:t>
      </w:r>
      <w:r w:rsidRPr="00BD1EA8">
        <w:t xml:space="preserve"> </w:t>
      </w:r>
      <w:r>
        <w:br/>
        <w:t>The Incumbent</w:t>
      </w:r>
    </w:p>
    <w:p w14:paraId="70788AC7" w14:textId="2F45323E" w:rsidR="00971CE1" w:rsidRDefault="004701A3" w:rsidP="004701A3">
      <w:r w:rsidRPr="004701A3">
        <w:rPr>
          <w:b/>
          <w:bCs/>
        </w:rPr>
        <w:t xml:space="preserve">CONTRACT </w:t>
      </w:r>
      <w:r w:rsidRPr="004701A3">
        <w:rPr>
          <w:b/>
          <w:bCs/>
        </w:rPr>
        <w:br/>
      </w:r>
      <w:r w:rsidR="00971CE1">
        <w:t>Two</w:t>
      </w:r>
      <w:r w:rsidRPr="005E4B06">
        <w:t xml:space="preserve"> years, fixed-term</w:t>
      </w:r>
      <w:r w:rsidR="003B74FD">
        <w:t xml:space="preserve"> until end of 2</w:t>
      </w:r>
      <w:r w:rsidR="00B85433">
        <w:t>02</w:t>
      </w:r>
      <w:r w:rsidR="003B74FD">
        <w:t>8, with a conditional option until end of 2030</w:t>
      </w:r>
      <w:r w:rsidR="00971CE1">
        <w:t xml:space="preserve">. </w:t>
      </w:r>
    </w:p>
    <w:p w14:paraId="74438915" w14:textId="5DC3A2D9" w:rsidR="004701A3" w:rsidRPr="00971CE1" w:rsidRDefault="00971CE1" w:rsidP="004701A3">
      <w:pPr>
        <w:rPr>
          <w:b/>
          <w:bCs/>
        </w:rPr>
      </w:pPr>
      <w:r>
        <w:rPr>
          <w:b/>
          <w:bCs/>
        </w:rPr>
        <w:t>ROLE FUNDING</w:t>
      </w:r>
      <w:r w:rsidRPr="004701A3">
        <w:rPr>
          <w:b/>
          <w:bCs/>
        </w:rPr>
        <w:t xml:space="preserve"> </w:t>
      </w:r>
      <w:r>
        <w:rPr>
          <w:b/>
          <w:bCs/>
        </w:rPr>
        <w:br/>
      </w:r>
      <w:r>
        <w:t>T</w:t>
      </w:r>
      <w:r>
        <w:rPr>
          <w:rFonts w:ascii="Aptos" w:hAnsi="Aptos"/>
          <w:color w:val="000000"/>
        </w:rPr>
        <w:t>his role has been enabled by generous funding from the national church until the end of 2028, with funding expected to continue through until the end of 2030.</w:t>
      </w:r>
    </w:p>
    <w:p w14:paraId="31F2FC48" w14:textId="3A31A301" w:rsidR="004701A3" w:rsidRDefault="004701A3" w:rsidP="004701A3">
      <w:r w:rsidRPr="004701A3">
        <w:rPr>
          <w:b/>
          <w:bCs/>
        </w:rPr>
        <w:t xml:space="preserve">LOCATION </w:t>
      </w:r>
      <w:r w:rsidRPr="004701A3">
        <w:rPr>
          <w:b/>
          <w:bCs/>
        </w:rPr>
        <w:br/>
      </w:r>
      <w:r w:rsidRPr="007C72D3">
        <w:t>Parish of Daybrook linked to St Paul’s &amp; St Timothy’s as well as various locations</w:t>
      </w:r>
      <w:r>
        <w:t xml:space="preserve"> in the Parish &amp; Diocese</w:t>
      </w:r>
      <w:r w:rsidRPr="007C72D3">
        <w:t xml:space="preserve"> </w:t>
      </w:r>
    </w:p>
    <w:p w14:paraId="51C52894" w14:textId="1823CACE" w:rsidR="004701A3" w:rsidRDefault="004701A3" w:rsidP="004701A3">
      <w:r w:rsidRPr="00D0660D">
        <w:rPr>
          <w:b/>
          <w:bCs/>
        </w:rPr>
        <w:lastRenderedPageBreak/>
        <w:t>BASIS OF EMPLOYMENT</w:t>
      </w:r>
      <w:r w:rsidRPr="00426487">
        <w:t xml:space="preserve"> </w:t>
      </w:r>
      <w:r w:rsidR="00D0660D">
        <w:br/>
      </w:r>
      <w:r>
        <w:t xml:space="preserve">Full Time, 37.5 hours. </w:t>
      </w:r>
      <w:r w:rsidR="00BD37C2">
        <w:br/>
      </w:r>
      <w:r>
        <w:t>Regular evenings</w:t>
      </w:r>
      <w:r w:rsidR="00BD37C2">
        <w:t>,</w:t>
      </w:r>
      <w:r>
        <w:t xml:space="preserve"> weekends </w:t>
      </w:r>
      <w:r w:rsidR="00806450">
        <w:t>and</w:t>
      </w:r>
      <w:r w:rsidR="00BD37C2">
        <w:t xml:space="preserve"> </w:t>
      </w:r>
      <w:r>
        <w:t>some school holidays with Sundays being an expectation of the role.</w:t>
      </w:r>
    </w:p>
    <w:p w14:paraId="485C80F0" w14:textId="0D184120" w:rsidR="004244BE" w:rsidRDefault="004244BE" w:rsidP="004701A3">
      <w:r>
        <w:t>We are open to having a discussion regarding part-time working or a job share.</w:t>
      </w:r>
    </w:p>
    <w:p w14:paraId="13B2881D" w14:textId="6E959444" w:rsidR="004701A3" w:rsidRPr="00BD37C2" w:rsidRDefault="004701A3" w:rsidP="004701A3">
      <w:r w:rsidRPr="00BD37C2">
        <w:rPr>
          <w:b/>
          <w:bCs/>
        </w:rPr>
        <w:t xml:space="preserve">DBS CHECK REQUIRED </w:t>
      </w:r>
      <w:r w:rsidR="00BD37C2" w:rsidRPr="00BD37C2">
        <w:rPr>
          <w:b/>
          <w:bCs/>
        </w:rPr>
        <w:br/>
      </w:r>
      <w:r w:rsidRPr="00BD37C2">
        <w:t xml:space="preserve">Yes </w:t>
      </w:r>
    </w:p>
    <w:p w14:paraId="431C8BEA" w14:textId="7B65F31B" w:rsidR="004701A3" w:rsidRPr="00BD37C2" w:rsidRDefault="004701A3" w:rsidP="004701A3">
      <w:r w:rsidRPr="00BD37C2">
        <w:rPr>
          <w:b/>
          <w:bCs/>
        </w:rPr>
        <w:t xml:space="preserve">SPECIAL CONDITIONS OF EMPLOYMENT </w:t>
      </w:r>
      <w:r w:rsidR="00BD37C2" w:rsidRPr="00BD37C2">
        <w:rPr>
          <w:b/>
          <w:bCs/>
        </w:rPr>
        <w:br/>
      </w:r>
      <w:r w:rsidRPr="00BD37C2">
        <w:t xml:space="preserve">There is a genuine occupational requirement for the post holder to be a communicant member of the Church of England or a member of a partner church affiliated to Churches Together in Britain &amp; Ireland. </w:t>
      </w:r>
    </w:p>
    <w:p w14:paraId="24652BF7" w14:textId="6F396CDB" w:rsidR="00BD37C2" w:rsidRDefault="004701A3" w:rsidP="00BD37C2">
      <w:r w:rsidRPr="00BD37C2">
        <w:rPr>
          <w:b/>
          <w:bCs/>
        </w:rPr>
        <w:t xml:space="preserve">START DATE </w:t>
      </w:r>
      <w:r w:rsidR="00BD37C2" w:rsidRPr="00BD37C2">
        <w:rPr>
          <w:b/>
          <w:bCs/>
        </w:rPr>
        <w:br/>
      </w:r>
      <w:r w:rsidRPr="00BD37C2">
        <w:t>To be agreed with the successful candidate.</w:t>
      </w:r>
    </w:p>
    <w:tbl>
      <w:tblPr>
        <w:tblStyle w:val="TableGrid"/>
        <w:tblW w:w="0" w:type="auto"/>
        <w:shd w:val="clear" w:color="auto" w:fill="385623" w:themeFill="accent6" w:themeFillShade="80"/>
        <w:tblLook w:val="04A0" w:firstRow="1" w:lastRow="0" w:firstColumn="1" w:lastColumn="0" w:noHBand="0" w:noVBand="1"/>
      </w:tblPr>
      <w:tblGrid>
        <w:gridCol w:w="9016"/>
      </w:tblGrid>
      <w:tr w:rsidR="00BD37C2" w14:paraId="3AA0B135" w14:textId="77777777" w:rsidTr="004C5323">
        <w:tc>
          <w:tcPr>
            <w:tcW w:w="9016" w:type="dxa"/>
            <w:shd w:val="clear" w:color="auto" w:fill="385623" w:themeFill="accent6" w:themeFillShade="80"/>
          </w:tcPr>
          <w:p w14:paraId="585471DB" w14:textId="607380CB" w:rsidR="00BD37C2" w:rsidRPr="001F741B" w:rsidRDefault="00BD37C2" w:rsidP="004C5323">
            <w:pPr>
              <w:jc w:val="both"/>
              <w:rPr>
                <w:b/>
                <w:bCs/>
              </w:rPr>
            </w:pPr>
            <w:r>
              <w:rPr>
                <w:caps/>
                <w:color w:val="FFFFFF" w:themeColor="background1"/>
                <w:spacing w:val="15"/>
                <w:sz w:val="22"/>
                <w:szCs w:val="22"/>
              </w:rPr>
              <w:t>how to apply</w:t>
            </w:r>
          </w:p>
        </w:tc>
      </w:tr>
    </w:tbl>
    <w:p w14:paraId="0DE850E9" w14:textId="08EAE8CF" w:rsidR="008C24B3" w:rsidRDefault="00844FF2">
      <w:r w:rsidRPr="00844FF2">
        <w:t xml:space="preserve">Please visit </w:t>
      </w:r>
      <w:r w:rsidRPr="004244BE">
        <w:t>tiny.cc/</w:t>
      </w:r>
      <w:proofErr w:type="spellStart"/>
      <w:r w:rsidRPr="004244BE">
        <w:t>spd</w:t>
      </w:r>
      <w:proofErr w:type="spellEnd"/>
      <w:r w:rsidRPr="004244BE">
        <w:t>-</w:t>
      </w:r>
      <w:r w:rsidR="00BA44D9" w:rsidRPr="004244BE">
        <w:t>CYF-</w:t>
      </w:r>
      <w:r w:rsidRPr="004244BE">
        <w:t>application</w:t>
      </w:r>
      <w:r w:rsidRPr="00844FF2">
        <w:t xml:space="preserve"> and register your interest by using the online form to submit your contact details and telling us something about yourself. </w:t>
      </w:r>
    </w:p>
    <w:p w14:paraId="01492EC6" w14:textId="194EBBE0" w:rsidR="008C24B3" w:rsidRDefault="007B6C27">
      <w:r>
        <w:t xml:space="preserve">Applications are to be sent to </w:t>
      </w:r>
      <w:hyperlink r:id="rId10" w:history="1">
        <w:r w:rsidRPr="001F435C">
          <w:rPr>
            <w:rStyle w:val="Hyperlink"/>
          </w:rPr>
          <w:t>wardens.spd@gmail.com</w:t>
        </w:r>
      </w:hyperlink>
      <w:r>
        <w:t xml:space="preserve">. </w:t>
      </w:r>
      <w:r w:rsidR="00E37C80">
        <w:t xml:space="preserve">Please </w:t>
      </w:r>
      <w:r>
        <w:t>include a</w:t>
      </w:r>
      <w:r w:rsidR="00E37C80">
        <w:t xml:space="preserve"> letter of application and CV</w:t>
      </w:r>
      <w:r>
        <w:t>, with two references</w:t>
      </w:r>
      <w:r w:rsidR="00C11403">
        <w:t>, who can be called upon prior to interview</w:t>
      </w:r>
      <w:r w:rsidR="00BA44D9">
        <w:t>.</w:t>
      </w:r>
    </w:p>
    <w:p w14:paraId="5DA35BFA" w14:textId="66DBB986" w:rsidR="00BA44D9" w:rsidRDefault="00BA44D9">
      <w:r>
        <w:t>Visits are welcomed prior to applying.</w:t>
      </w:r>
    </w:p>
    <w:p w14:paraId="01035A6C" w14:textId="76D6B21C" w:rsidR="007B6C27" w:rsidRDefault="004244BE">
      <w:bookmarkStart w:id="0" w:name="OLE_LINK1"/>
      <w:r>
        <w:t>Applications will remain open until the role has been filled. Interviews will be scheduled accordingly.</w:t>
      </w:r>
      <w:bookmarkEnd w:id="0"/>
    </w:p>
    <w:sectPr w:rsidR="007B6C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8920" w14:textId="77777777" w:rsidR="001A3E25" w:rsidRDefault="001A3E25" w:rsidP="00D254FD">
      <w:pPr>
        <w:spacing w:before="0" w:after="0" w:line="240" w:lineRule="auto"/>
      </w:pPr>
      <w:r>
        <w:separator/>
      </w:r>
    </w:p>
  </w:endnote>
  <w:endnote w:type="continuationSeparator" w:id="0">
    <w:p w14:paraId="510E3CAC" w14:textId="77777777" w:rsidR="001A3E25" w:rsidRDefault="001A3E25" w:rsidP="00D254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182B" w14:textId="77777777" w:rsidR="001A3E25" w:rsidRDefault="001A3E25" w:rsidP="00D254FD">
      <w:pPr>
        <w:spacing w:before="0" w:after="0" w:line="240" w:lineRule="auto"/>
      </w:pPr>
      <w:r>
        <w:separator/>
      </w:r>
    </w:p>
  </w:footnote>
  <w:footnote w:type="continuationSeparator" w:id="0">
    <w:p w14:paraId="006C5122" w14:textId="77777777" w:rsidR="001A3E25" w:rsidRDefault="001A3E25" w:rsidP="00D254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E23B" w14:textId="13A7CA27" w:rsidR="00081722" w:rsidRDefault="00692128" w:rsidP="00692128">
    <w:pPr>
      <w:pStyle w:val="Header"/>
      <w:jc w:val="center"/>
    </w:pPr>
    <w:r>
      <w:rPr>
        <w:noProof/>
      </w:rPr>
      <w:drawing>
        <wp:inline distT="0" distB="0" distL="0" distR="0" wp14:anchorId="2702FAD5" wp14:editId="7817C12E">
          <wp:extent cx="1524000" cy="635000"/>
          <wp:effectExtent l="0" t="0" r="0" b="0"/>
          <wp:docPr id="714943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43308" name="Picture 714943308"/>
                  <pic:cNvPicPr/>
                </pic:nvPicPr>
                <pic:blipFill>
                  <a:blip r:embed="rId1">
                    <a:extLst>
                      <a:ext uri="{28A0092B-C50C-407E-A947-70E740481C1C}">
                        <a14:useLocalDpi xmlns:a14="http://schemas.microsoft.com/office/drawing/2010/main" val="0"/>
                      </a:ext>
                    </a:extLst>
                  </a:blip>
                  <a:stretch>
                    <a:fillRect/>
                  </a:stretch>
                </pic:blipFill>
                <pic:spPr>
                  <a:xfrm>
                    <a:off x="0" y="0"/>
                    <a:ext cx="1524000" cy="635000"/>
                  </a:xfrm>
                  <a:prstGeom prst="rect">
                    <a:avLst/>
                  </a:prstGeom>
                </pic:spPr>
              </pic:pic>
            </a:graphicData>
          </a:graphic>
        </wp:inline>
      </w:drawing>
    </w:r>
  </w:p>
  <w:p w14:paraId="265DE6DD" w14:textId="77777777" w:rsidR="00692128" w:rsidRDefault="00692128" w:rsidP="00692128">
    <w:pPr>
      <w:pStyle w:val="Header"/>
      <w:jc w:val="center"/>
    </w:pPr>
  </w:p>
  <w:p w14:paraId="5A168B8E" w14:textId="1ECBBDDB" w:rsidR="00692128" w:rsidRDefault="00692128" w:rsidP="00692128">
    <w:pPr>
      <w:pStyle w:val="Header"/>
      <w:jc w:val="center"/>
    </w:pPr>
    <w:r>
      <w:t>Children, Youth &amp; Families Team Leader</w:t>
    </w:r>
  </w:p>
  <w:p w14:paraId="5B0C12F5" w14:textId="77777777" w:rsidR="00692128" w:rsidRDefault="00692128" w:rsidP="00692128">
    <w:pPr>
      <w:pStyle w:val="Header"/>
      <w:jc w:val="center"/>
    </w:pPr>
  </w:p>
  <w:p w14:paraId="15168CCF" w14:textId="65A01A1D" w:rsidR="00692128" w:rsidRDefault="00692128" w:rsidP="00692128">
    <w:pPr>
      <w:pStyle w:val="Header"/>
      <w:jc w:val="center"/>
    </w:pPr>
    <w: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3A0E"/>
    <w:multiLevelType w:val="hybridMultilevel"/>
    <w:tmpl w:val="B290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CC4D74"/>
    <w:multiLevelType w:val="hybridMultilevel"/>
    <w:tmpl w:val="31AA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031DBB"/>
    <w:multiLevelType w:val="hybridMultilevel"/>
    <w:tmpl w:val="1BF8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806144">
    <w:abstractNumId w:val="1"/>
  </w:num>
  <w:num w:numId="2" w16cid:durableId="1715232870">
    <w:abstractNumId w:val="2"/>
  </w:num>
  <w:num w:numId="3" w16cid:durableId="165741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2D"/>
    <w:rsid w:val="00035530"/>
    <w:rsid w:val="0004350B"/>
    <w:rsid w:val="00053E03"/>
    <w:rsid w:val="00057B97"/>
    <w:rsid w:val="000666B0"/>
    <w:rsid w:val="00070BFD"/>
    <w:rsid w:val="00071652"/>
    <w:rsid w:val="000719FA"/>
    <w:rsid w:val="0007651C"/>
    <w:rsid w:val="00081722"/>
    <w:rsid w:val="00084F85"/>
    <w:rsid w:val="000A00B0"/>
    <w:rsid w:val="000C1400"/>
    <w:rsid w:val="000F44FB"/>
    <w:rsid w:val="000F5D41"/>
    <w:rsid w:val="00100531"/>
    <w:rsid w:val="00107D8F"/>
    <w:rsid w:val="00111037"/>
    <w:rsid w:val="00114072"/>
    <w:rsid w:val="0013206D"/>
    <w:rsid w:val="00133DA8"/>
    <w:rsid w:val="001469F1"/>
    <w:rsid w:val="00147743"/>
    <w:rsid w:val="001A3E25"/>
    <w:rsid w:val="001A4983"/>
    <w:rsid w:val="001A5500"/>
    <w:rsid w:val="001A5DA9"/>
    <w:rsid w:val="001C3CBB"/>
    <w:rsid w:val="001E1E76"/>
    <w:rsid w:val="001E7087"/>
    <w:rsid w:val="001F741B"/>
    <w:rsid w:val="00204095"/>
    <w:rsid w:val="0021296F"/>
    <w:rsid w:val="002404A7"/>
    <w:rsid w:val="00252534"/>
    <w:rsid w:val="002720D4"/>
    <w:rsid w:val="002F6137"/>
    <w:rsid w:val="003200C2"/>
    <w:rsid w:val="003235D0"/>
    <w:rsid w:val="00345B33"/>
    <w:rsid w:val="0035789F"/>
    <w:rsid w:val="00362F4C"/>
    <w:rsid w:val="003679F7"/>
    <w:rsid w:val="00373081"/>
    <w:rsid w:val="00387ED0"/>
    <w:rsid w:val="003A4E67"/>
    <w:rsid w:val="003B74FD"/>
    <w:rsid w:val="003E0E84"/>
    <w:rsid w:val="003F7226"/>
    <w:rsid w:val="004244BE"/>
    <w:rsid w:val="00426487"/>
    <w:rsid w:val="004641E4"/>
    <w:rsid w:val="004701A3"/>
    <w:rsid w:val="00481C09"/>
    <w:rsid w:val="00484F76"/>
    <w:rsid w:val="004A295D"/>
    <w:rsid w:val="004B7502"/>
    <w:rsid w:val="004D13D4"/>
    <w:rsid w:val="004D2CB8"/>
    <w:rsid w:val="004E5E03"/>
    <w:rsid w:val="004F429B"/>
    <w:rsid w:val="0050537C"/>
    <w:rsid w:val="00516705"/>
    <w:rsid w:val="00520BA8"/>
    <w:rsid w:val="00544D73"/>
    <w:rsid w:val="005540E0"/>
    <w:rsid w:val="005633AE"/>
    <w:rsid w:val="00575B25"/>
    <w:rsid w:val="00582F61"/>
    <w:rsid w:val="00592555"/>
    <w:rsid w:val="005E197A"/>
    <w:rsid w:val="005E4A1E"/>
    <w:rsid w:val="005E4B06"/>
    <w:rsid w:val="005F5C26"/>
    <w:rsid w:val="00601B4E"/>
    <w:rsid w:val="0060464E"/>
    <w:rsid w:val="00625398"/>
    <w:rsid w:val="006306A6"/>
    <w:rsid w:val="006554D3"/>
    <w:rsid w:val="006803FF"/>
    <w:rsid w:val="0069102B"/>
    <w:rsid w:val="00692128"/>
    <w:rsid w:val="0069465A"/>
    <w:rsid w:val="006C781B"/>
    <w:rsid w:val="006D5366"/>
    <w:rsid w:val="006E2327"/>
    <w:rsid w:val="006E35BA"/>
    <w:rsid w:val="006F49D5"/>
    <w:rsid w:val="007129A1"/>
    <w:rsid w:val="00712AA8"/>
    <w:rsid w:val="00753F7B"/>
    <w:rsid w:val="00780494"/>
    <w:rsid w:val="00795FA0"/>
    <w:rsid w:val="00797E47"/>
    <w:rsid w:val="007B6C27"/>
    <w:rsid w:val="007C72D3"/>
    <w:rsid w:val="007D38DA"/>
    <w:rsid w:val="007F6C5F"/>
    <w:rsid w:val="008003FC"/>
    <w:rsid w:val="00800D3C"/>
    <w:rsid w:val="00806450"/>
    <w:rsid w:val="008125C3"/>
    <w:rsid w:val="008169C5"/>
    <w:rsid w:val="0083175A"/>
    <w:rsid w:val="00844FF2"/>
    <w:rsid w:val="00847E59"/>
    <w:rsid w:val="0085579F"/>
    <w:rsid w:val="00873684"/>
    <w:rsid w:val="00882B1E"/>
    <w:rsid w:val="00885CD9"/>
    <w:rsid w:val="00890C45"/>
    <w:rsid w:val="008A0B79"/>
    <w:rsid w:val="008A34D0"/>
    <w:rsid w:val="008C24B3"/>
    <w:rsid w:val="008E0F01"/>
    <w:rsid w:val="008E79F6"/>
    <w:rsid w:val="00906DD2"/>
    <w:rsid w:val="00907643"/>
    <w:rsid w:val="00907F03"/>
    <w:rsid w:val="0091002D"/>
    <w:rsid w:val="009219D6"/>
    <w:rsid w:val="00925BA7"/>
    <w:rsid w:val="009311D2"/>
    <w:rsid w:val="00934A48"/>
    <w:rsid w:val="00961E53"/>
    <w:rsid w:val="00971CE1"/>
    <w:rsid w:val="009A28CF"/>
    <w:rsid w:val="009A6FC3"/>
    <w:rsid w:val="009B39A2"/>
    <w:rsid w:val="00A01A22"/>
    <w:rsid w:val="00A2588D"/>
    <w:rsid w:val="00A3370D"/>
    <w:rsid w:val="00A4088B"/>
    <w:rsid w:val="00A52C1A"/>
    <w:rsid w:val="00A83036"/>
    <w:rsid w:val="00A91A49"/>
    <w:rsid w:val="00A9605F"/>
    <w:rsid w:val="00AA6FF1"/>
    <w:rsid w:val="00AB25FE"/>
    <w:rsid w:val="00AB3455"/>
    <w:rsid w:val="00AC2320"/>
    <w:rsid w:val="00AC40AB"/>
    <w:rsid w:val="00AC59F6"/>
    <w:rsid w:val="00AD1DDA"/>
    <w:rsid w:val="00AE6C40"/>
    <w:rsid w:val="00AF4D60"/>
    <w:rsid w:val="00AF6ECA"/>
    <w:rsid w:val="00B11BB4"/>
    <w:rsid w:val="00B224BD"/>
    <w:rsid w:val="00B302D8"/>
    <w:rsid w:val="00B43BE7"/>
    <w:rsid w:val="00B43D2A"/>
    <w:rsid w:val="00B609C2"/>
    <w:rsid w:val="00B64F59"/>
    <w:rsid w:val="00B80270"/>
    <w:rsid w:val="00B8414D"/>
    <w:rsid w:val="00B85433"/>
    <w:rsid w:val="00B97208"/>
    <w:rsid w:val="00BA44D9"/>
    <w:rsid w:val="00BB36F6"/>
    <w:rsid w:val="00BB3861"/>
    <w:rsid w:val="00BB3F56"/>
    <w:rsid w:val="00BB504F"/>
    <w:rsid w:val="00BC00CB"/>
    <w:rsid w:val="00BC51CE"/>
    <w:rsid w:val="00BD1EA8"/>
    <w:rsid w:val="00BD2CC2"/>
    <w:rsid w:val="00BD37C2"/>
    <w:rsid w:val="00C01317"/>
    <w:rsid w:val="00C11403"/>
    <w:rsid w:val="00C17B14"/>
    <w:rsid w:val="00C5300F"/>
    <w:rsid w:val="00C530FE"/>
    <w:rsid w:val="00C723AC"/>
    <w:rsid w:val="00C83CCF"/>
    <w:rsid w:val="00CA6A11"/>
    <w:rsid w:val="00CE2B84"/>
    <w:rsid w:val="00CF7F9E"/>
    <w:rsid w:val="00D0660D"/>
    <w:rsid w:val="00D254FD"/>
    <w:rsid w:val="00D36CB8"/>
    <w:rsid w:val="00D82D48"/>
    <w:rsid w:val="00D84849"/>
    <w:rsid w:val="00D922EE"/>
    <w:rsid w:val="00D961D8"/>
    <w:rsid w:val="00D97BB1"/>
    <w:rsid w:val="00DB0FAE"/>
    <w:rsid w:val="00DE4521"/>
    <w:rsid w:val="00DF7D33"/>
    <w:rsid w:val="00E046ED"/>
    <w:rsid w:val="00E2463B"/>
    <w:rsid w:val="00E24E2D"/>
    <w:rsid w:val="00E341A4"/>
    <w:rsid w:val="00E35AFD"/>
    <w:rsid w:val="00E37C80"/>
    <w:rsid w:val="00E57CA1"/>
    <w:rsid w:val="00E87DA2"/>
    <w:rsid w:val="00E940C0"/>
    <w:rsid w:val="00EA2E22"/>
    <w:rsid w:val="00EA5D45"/>
    <w:rsid w:val="00EA5E4B"/>
    <w:rsid w:val="00EC54C7"/>
    <w:rsid w:val="00EC6644"/>
    <w:rsid w:val="00ED1ABD"/>
    <w:rsid w:val="00EF307C"/>
    <w:rsid w:val="00EF7E05"/>
    <w:rsid w:val="00F04847"/>
    <w:rsid w:val="00F22336"/>
    <w:rsid w:val="00F252AA"/>
    <w:rsid w:val="00F45FB5"/>
    <w:rsid w:val="00F47558"/>
    <w:rsid w:val="00F5143D"/>
    <w:rsid w:val="00F74702"/>
    <w:rsid w:val="00F74D28"/>
    <w:rsid w:val="00F82C34"/>
    <w:rsid w:val="00F92D89"/>
    <w:rsid w:val="00FA0E65"/>
    <w:rsid w:val="00FA5CDF"/>
    <w:rsid w:val="00FA7154"/>
    <w:rsid w:val="00FC421F"/>
    <w:rsid w:val="00FE2DCE"/>
    <w:rsid w:val="4EEE8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FC21D"/>
  <w15:chartTrackingRefBased/>
  <w15:docId w15:val="{8FF6D9DA-6F30-4071-9A9D-8C1F7778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F1"/>
  </w:style>
  <w:style w:type="paragraph" w:styleId="Heading1">
    <w:name w:val="heading 1"/>
    <w:basedOn w:val="Normal"/>
    <w:next w:val="Normal"/>
    <w:link w:val="Heading1Char"/>
    <w:uiPriority w:val="9"/>
    <w:qFormat/>
    <w:rsid w:val="00AA6FF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A6FF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A6FF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AA6FF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A6FF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A6FF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A6FF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A6FF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6FF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FF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AA6FF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AA6FF1"/>
    <w:rPr>
      <w:caps/>
      <w:color w:val="1F3763" w:themeColor="accent1" w:themeShade="7F"/>
      <w:spacing w:val="15"/>
    </w:rPr>
  </w:style>
  <w:style w:type="character" w:customStyle="1" w:styleId="Heading4Char">
    <w:name w:val="Heading 4 Char"/>
    <w:basedOn w:val="DefaultParagraphFont"/>
    <w:link w:val="Heading4"/>
    <w:uiPriority w:val="9"/>
    <w:semiHidden/>
    <w:rsid w:val="00AA6FF1"/>
    <w:rPr>
      <w:caps/>
      <w:color w:val="2F5496" w:themeColor="accent1" w:themeShade="BF"/>
      <w:spacing w:val="10"/>
    </w:rPr>
  </w:style>
  <w:style w:type="character" w:customStyle="1" w:styleId="Heading5Char">
    <w:name w:val="Heading 5 Char"/>
    <w:basedOn w:val="DefaultParagraphFont"/>
    <w:link w:val="Heading5"/>
    <w:uiPriority w:val="9"/>
    <w:semiHidden/>
    <w:rsid w:val="00AA6FF1"/>
    <w:rPr>
      <w:caps/>
      <w:color w:val="2F5496" w:themeColor="accent1" w:themeShade="BF"/>
      <w:spacing w:val="10"/>
    </w:rPr>
  </w:style>
  <w:style w:type="character" w:customStyle="1" w:styleId="Heading6Char">
    <w:name w:val="Heading 6 Char"/>
    <w:basedOn w:val="DefaultParagraphFont"/>
    <w:link w:val="Heading6"/>
    <w:uiPriority w:val="9"/>
    <w:semiHidden/>
    <w:rsid w:val="00AA6FF1"/>
    <w:rPr>
      <w:caps/>
      <w:color w:val="2F5496" w:themeColor="accent1" w:themeShade="BF"/>
      <w:spacing w:val="10"/>
    </w:rPr>
  </w:style>
  <w:style w:type="character" w:customStyle="1" w:styleId="Heading7Char">
    <w:name w:val="Heading 7 Char"/>
    <w:basedOn w:val="DefaultParagraphFont"/>
    <w:link w:val="Heading7"/>
    <w:uiPriority w:val="9"/>
    <w:semiHidden/>
    <w:rsid w:val="00AA6FF1"/>
    <w:rPr>
      <w:caps/>
      <w:color w:val="2F5496" w:themeColor="accent1" w:themeShade="BF"/>
      <w:spacing w:val="10"/>
    </w:rPr>
  </w:style>
  <w:style w:type="character" w:customStyle="1" w:styleId="Heading8Char">
    <w:name w:val="Heading 8 Char"/>
    <w:basedOn w:val="DefaultParagraphFont"/>
    <w:link w:val="Heading8"/>
    <w:uiPriority w:val="9"/>
    <w:semiHidden/>
    <w:rsid w:val="00AA6FF1"/>
    <w:rPr>
      <w:caps/>
      <w:spacing w:val="10"/>
      <w:sz w:val="18"/>
      <w:szCs w:val="18"/>
    </w:rPr>
  </w:style>
  <w:style w:type="character" w:customStyle="1" w:styleId="Heading9Char">
    <w:name w:val="Heading 9 Char"/>
    <w:basedOn w:val="DefaultParagraphFont"/>
    <w:link w:val="Heading9"/>
    <w:uiPriority w:val="9"/>
    <w:semiHidden/>
    <w:rsid w:val="00AA6FF1"/>
    <w:rPr>
      <w:i/>
      <w:iCs/>
      <w:caps/>
      <w:spacing w:val="10"/>
      <w:sz w:val="18"/>
      <w:szCs w:val="18"/>
    </w:rPr>
  </w:style>
  <w:style w:type="paragraph" w:styleId="Title">
    <w:name w:val="Title"/>
    <w:basedOn w:val="Normal"/>
    <w:next w:val="Normal"/>
    <w:link w:val="TitleChar"/>
    <w:uiPriority w:val="10"/>
    <w:qFormat/>
    <w:rsid w:val="00AA6FF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A6FF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AA6FF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6FF1"/>
    <w:rPr>
      <w:caps/>
      <w:color w:val="595959" w:themeColor="text1" w:themeTint="A6"/>
      <w:spacing w:val="10"/>
      <w:sz w:val="21"/>
      <w:szCs w:val="21"/>
    </w:rPr>
  </w:style>
  <w:style w:type="paragraph" w:styleId="Quote">
    <w:name w:val="Quote"/>
    <w:basedOn w:val="Normal"/>
    <w:next w:val="Normal"/>
    <w:link w:val="QuoteChar"/>
    <w:uiPriority w:val="29"/>
    <w:qFormat/>
    <w:rsid w:val="00AA6FF1"/>
    <w:rPr>
      <w:i/>
      <w:iCs/>
      <w:sz w:val="24"/>
      <w:szCs w:val="24"/>
    </w:rPr>
  </w:style>
  <w:style w:type="character" w:customStyle="1" w:styleId="QuoteChar">
    <w:name w:val="Quote Char"/>
    <w:basedOn w:val="DefaultParagraphFont"/>
    <w:link w:val="Quote"/>
    <w:uiPriority w:val="29"/>
    <w:rsid w:val="00AA6FF1"/>
    <w:rPr>
      <w:i/>
      <w:iCs/>
      <w:sz w:val="24"/>
      <w:szCs w:val="24"/>
    </w:rPr>
  </w:style>
  <w:style w:type="paragraph" w:styleId="ListParagraph">
    <w:name w:val="List Paragraph"/>
    <w:basedOn w:val="Normal"/>
    <w:uiPriority w:val="34"/>
    <w:qFormat/>
    <w:rsid w:val="00E24E2D"/>
    <w:pPr>
      <w:ind w:left="720"/>
      <w:contextualSpacing/>
    </w:pPr>
  </w:style>
  <w:style w:type="character" w:styleId="IntenseEmphasis">
    <w:name w:val="Intense Emphasis"/>
    <w:uiPriority w:val="21"/>
    <w:qFormat/>
    <w:rsid w:val="00AA6FF1"/>
    <w:rPr>
      <w:b/>
      <w:bCs/>
      <w:caps/>
      <w:color w:val="1F3763" w:themeColor="accent1" w:themeShade="7F"/>
      <w:spacing w:val="10"/>
    </w:rPr>
  </w:style>
  <w:style w:type="paragraph" w:styleId="IntenseQuote">
    <w:name w:val="Intense Quote"/>
    <w:basedOn w:val="Normal"/>
    <w:next w:val="Normal"/>
    <w:link w:val="IntenseQuoteChar"/>
    <w:uiPriority w:val="30"/>
    <w:qFormat/>
    <w:rsid w:val="00AA6FF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A6FF1"/>
    <w:rPr>
      <w:color w:val="4472C4" w:themeColor="accent1"/>
      <w:sz w:val="24"/>
      <w:szCs w:val="24"/>
    </w:rPr>
  </w:style>
  <w:style w:type="character" w:styleId="IntenseReference">
    <w:name w:val="Intense Reference"/>
    <w:uiPriority w:val="32"/>
    <w:qFormat/>
    <w:rsid w:val="00AA6FF1"/>
    <w:rPr>
      <w:b/>
      <w:bCs/>
      <w:i/>
      <w:iCs/>
      <w:caps/>
      <w:color w:val="4472C4" w:themeColor="accent1"/>
    </w:rPr>
  </w:style>
  <w:style w:type="paragraph" w:styleId="Caption">
    <w:name w:val="caption"/>
    <w:basedOn w:val="Normal"/>
    <w:next w:val="Normal"/>
    <w:uiPriority w:val="35"/>
    <w:semiHidden/>
    <w:unhideWhenUsed/>
    <w:qFormat/>
    <w:rsid w:val="00AA6FF1"/>
    <w:rPr>
      <w:b/>
      <w:bCs/>
      <w:color w:val="2F5496" w:themeColor="accent1" w:themeShade="BF"/>
      <w:sz w:val="16"/>
      <w:szCs w:val="16"/>
    </w:rPr>
  </w:style>
  <w:style w:type="character" w:styleId="Strong">
    <w:name w:val="Strong"/>
    <w:uiPriority w:val="22"/>
    <w:qFormat/>
    <w:rsid w:val="00AA6FF1"/>
    <w:rPr>
      <w:b/>
      <w:bCs/>
    </w:rPr>
  </w:style>
  <w:style w:type="character" w:styleId="Emphasis">
    <w:name w:val="Emphasis"/>
    <w:uiPriority w:val="20"/>
    <w:qFormat/>
    <w:rsid w:val="00AA6FF1"/>
    <w:rPr>
      <w:caps/>
      <w:color w:val="1F3763" w:themeColor="accent1" w:themeShade="7F"/>
      <w:spacing w:val="5"/>
    </w:rPr>
  </w:style>
  <w:style w:type="paragraph" w:styleId="NoSpacing">
    <w:name w:val="No Spacing"/>
    <w:uiPriority w:val="1"/>
    <w:qFormat/>
    <w:rsid w:val="00AA6FF1"/>
    <w:pPr>
      <w:spacing w:after="0" w:line="240" w:lineRule="auto"/>
    </w:pPr>
  </w:style>
  <w:style w:type="character" w:styleId="SubtleEmphasis">
    <w:name w:val="Subtle Emphasis"/>
    <w:uiPriority w:val="19"/>
    <w:qFormat/>
    <w:rsid w:val="00AA6FF1"/>
    <w:rPr>
      <w:i/>
      <w:iCs/>
      <w:color w:val="1F3763" w:themeColor="accent1" w:themeShade="7F"/>
    </w:rPr>
  </w:style>
  <w:style w:type="character" w:styleId="SubtleReference">
    <w:name w:val="Subtle Reference"/>
    <w:uiPriority w:val="31"/>
    <w:qFormat/>
    <w:rsid w:val="00AA6FF1"/>
    <w:rPr>
      <w:b/>
      <w:bCs/>
      <w:color w:val="4472C4" w:themeColor="accent1"/>
    </w:rPr>
  </w:style>
  <w:style w:type="character" w:styleId="BookTitle">
    <w:name w:val="Book Title"/>
    <w:uiPriority w:val="33"/>
    <w:qFormat/>
    <w:rsid w:val="00AA6FF1"/>
    <w:rPr>
      <w:b/>
      <w:bCs/>
      <w:i/>
      <w:iCs/>
      <w:spacing w:val="0"/>
    </w:rPr>
  </w:style>
  <w:style w:type="paragraph" w:styleId="TOCHeading">
    <w:name w:val="TOC Heading"/>
    <w:basedOn w:val="Heading1"/>
    <w:next w:val="Normal"/>
    <w:uiPriority w:val="39"/>
    <w:semiHidden/>
    <w:unhideWhenUsed/>
    <w:qFormat/>
    <w:rsid w:val="00AA6FF1"/>
    <w:pPr>
      <w:outlineLvl w:val="9"/>
    </w:pPr>
  </w:style>
  <w:style w:type="character" w:styleId="CommentReference">
    <w:name w:val="annotation reference"/>
    <w:basedOn w:val="DefaultParagraphFont"/>
    <w:uiPriority w:val="99"/>
    <w:semiHidden/>
    <w:unhideWhenUsed/>
    <w:rsid w:val="00EA5D45"/>
    <w:rPr>
      <w:sz w:val="16"/>
      <w:szCs w:val="16"/>
    </w:rPr>
  </w:style>
  <w:style w:type="paragraph" w:styleId="CommentText">
    <w:name w:val="annotation text"/>
    <w:basedOn w:val="Normal"/>
    <w:link w:val="CommentTextChar"/>
    <w:uiPriority w:val="99"/>
    <w:semiHidden/>
    <w:unhideWhenUsed/>
    <w:rsid w:val="00EA5D45"/>
    <w:pPr>
      <w:spacing w:line="240" w:lineRule="auto"/>
    </w:pPr>
  </w:style>
  <w:style w:type="character" w:customStyle="1" w:styleId="CommentTextChar">
    <w:name w:val="Comment Text Char"/>
    <w:basedOn w:val="DefaultParagraphFont"/>
    <w:link w:val="CommentText"/>
    <w:uiPriority w:val="99"/>
    <w:semiHidden/>
    <w:rsid w:val="00EA5D45"/>
  </w:style>
  <w:style w:type="paragraph" w:styleId="CommentSubject">
    <w:name w:val="annotation subject"/>
    <w:basedOn w:val="CommentText"/>
    <w:next w:val="CommentText"/>
    <w:link w:val="CommentSubjectChar"/>
    <w:uiPriority w:val="99"/>
    <w:semiHidden/>
    <w:unhideWhenUsed/>
    <w:rsid w:val="00EA5D45"/>
    <w:rPr>
      <w:b/>
      <w:bCs/>
    </w:rPr>
  </w:style>
  <w:style w:type="character" w:customStyle="1" w:styleId="CommentSubjectChar">
    <w:name w:val="Comment Subject Char"/>
    <w:basedOn w:val="CommentTextChar"/>
    <w:link w:val="CommentSubject"/>
    <w:uiPriority w:val="99"/>
    <w:semiHidden/>
    <w:rsid w:val="00EA5D45"/>
    <w:rPr>
      <w:b/>
      <w:bCs/>
    </w:rPr>
  </w:style>
  <w:style w:type="paragraph" w:styleId="Header">
    <w:name w:val="header"/>
    <w:basedOn w:val="Normal"/>
    <w:link w:val="HeaderChar"/>
    <w:uiPriority w:val="99"/>
    <w:unhideWhenUsed/>
    <w:rsid w:val="000817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1722"/>
  </w:style>
  <w:style w:type="paragraph" w:styleId="Footer">
    <w:name w:val="footer"/>
    <w:basedOn w:val="Normal"/>
    <w:link w:val="FooterChar"/>
    <w:uiPriority w:val="99"/>
    <w:unhideWhenUsed/>
    <w:rsid w:val="000817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1722"/>
  </w:style>
  <w:style w:type="table" w:styleId="TableGrid">
    <w:name w:val="Table Grid"/>
    <w:basedOn w:val="TableNormal"/>
    <w:uiPriority w:val="39"/>
    <w:rsid w:val="001F74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ECA"/>
    <w:rPr>
      <w:color w:val="0563C1" w:themeColor="hyperlink"/>
      <w:u w:val="single"/>
    </w:rPr>
  </w:style>
  <w:style w:type="character" w:styleId="UnresolvedMention">
    <w:name w:val="Unresolved Mention"/>
    <w:basedOn w:val="DefaultParagraphFont"/>
    <w:uiPriority w:val="99"/>
    <w:semiHidden/>
    <w:unhideWhenUsed/>
    <w:rsid w:val="00AF6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ardens.spd@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A04529BADE64ABC6E42108924B9A6" ma:contentTypeVersion="11" ma:contentTypeDescription="Create a new document." ma:contentTypeScope="" ma:versionID="eb8726c8bdc5d3826217735791e3b3f9">
  <xsd:schema xmlns:xsd="http://www.w3.org/2001/XMLSchema" xmlns:xs="http://www.w3.org/2001/XMLSchema" xmlns:p="http://schemas.microsoft.com/office/2006/metadata/properties" xmlns:ns2="b0fd1130-32aa-4ddf-95f8-951fb1b968e0" targetNamespace="http://schemas.microsoft.com/office/2006/metadata/properties" ma:root="true" ma:fieldsID="bb5cb405c4c34af3abc5c0947c61ac23" ns2:_="">
    <xsd:import namespace="b0fd1130-32aa-4ddf-95f8-951fb1b96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d1130-32aa-4ddf-95f8-951fb1b96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62cb87-9d72-45e0-815b-4e9b0b2912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fd1130-32aa-4ddf-95f8-951fb1b968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E3683-F12F-44C3-88C9-A5B625998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d1130-32aa-4ddf-95f8-951fb1b96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A1529-7931-4B07-8C3E-352582A92A68}">
  <ds:schemaRefs>
    <ds:schemaRef ds:uri="http://schemas.microsoft.com/office/2006/metadata/properties"/>
    <ds:schemaRef ds:uri="http://schemas.microsoft.com/office/infopath/2007/PartnerControls"/>
    <ds:schemaRef ds:uri="b0fd1130-32aa-4ddf-95f8-951fb1b968e0"/>
  </ds:schemaRefs>
</ds:datastoreItem>
</file>

<file path=customXml/itemProps3.xml><?xml version="1.0" encoding="utf-8"?>
<ds:datastoreItem xmlns:ds="http://schemas.openxmlformats.org/officeDocument/2006/customXml" ds:itemID="{709B8043-A1D3-41A2-BF39-5F590B5D3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Fox</dc:creator>
  <cp:keywords/>
  <dc:description/>
  <cp:lastModifiedBy>Guy Heywood</cp:lastModifiedBy>
  <cp:revision>2</cp:revision>
  <cp:lastPrinted>2026-03-22T19:26:00Z</cp:lastPrinted>
  <dcterms:created xsi:type="dcterms:W3CDTF">2026-06-21T17:25:00Z</dcterms:created>
  <dcterms:modified xsi:type="dcterms:W3CDTF">2026-06-21T17:25:00Z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0x01010008DA04529BADE64ABC6E42108924B9A6</vt:lpwstr>
  </property>
  <property fmtid="{D5CDD505-2E9C-101B-9397-08002B2CF9AE}" pid="3" name="MediaServiceImageTags">
    <vt:lpwstr/>
  </property>
</Properties>
</file>